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26" w:rsidRPr="00EE5229" w:rsidRDefault="00D10779" w:rsidP="005E2B26">
      <w:pPr>
        <w:tabs>
          <w:tab w:val="left" w:pos="1276"/>
        </w:tabs>
        <w:ind w:leftChars="405" w:left="850" w:firstLine="1"/>
        <w:rPr>
          <w:rFonts w:ascii="ＭＳ ゴシック" w:eastAsia="ＭＳ ゴシック" w:hAnsi="ＭＳ ゴシック" w:cs="ShinGoPro-Medium"/>
          <w:kern w:val="0"/>
          <w:sz w:val="34"/>
          <w:szCs w:val="34"/>
        </w:rPr>
      </w:pPr>
      <w:r>
        <w:rPr>
          <w:rFonts w:ascii="ＭＳ ゴシック" w:eastAsia="ＭＳ ゴシック" w:hAnsi="ＭＳ ゴシック" w:cs="ShinGoPro-Medium"/>
          <w:noProof/>
          <w:kern w:val="0"/>
          <w:sz w:val="34"/>
          <w:szCs w:val="34"/>
        </w:rPr>
        <w:drawing>
          <wp:anchor distT="0" distB="0" distL="114300" distR="114300" simplePos="0" relativeHeight="251971584" behindDoc="0" locked="0" layoutInCell="1" allowOverlap="1">
            <wp:simplePos x="0" y="0"/>
            <wp:positionH relativeFrom="column">
              <wp:posOffset>135573</wp:posOffset>
            </wp:positionH>
            <wp:positionV relativeFrom="paragraph">
              <wp:posOffset>-359410</wp:posOffset>
            </wp:positionV>
            <wp:extent cx="5614200" cy="786240"/>
            <wp:effectExtent l="0" t="0" r="5715" b="0"/>
            <wp:wrapNone/>
            <wp:docPr id="220" name="図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1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200" cy="78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2B26" w:rsidRPr="00EE5229" w:rsidRDefault="005E2B26" w:rsidP="005E2B26">
      <w:pPr>
        <w:ind w:leftChars="405" w:left="850"/>
        <w:rPr>
          <w:rFonts w:ascii="ＭＳ ゴシック" w:eastAsia="ＭＳ ゴシック" w:hAnsi="ＭＳ ゴシック" w:cs="ShinGoPro-Medium"/>
          <w:kern w:val="0"/>
          <w:sz w:val="34"/>
          <w:szCs w:val="34"/>
        </w:rPr>
      </w:pPr>
    </w:p>
    <w:p w:rsidR="005E2B26" w:rsidRPr="00EE5229" w:rsidRDefault="00052FA0" w:rsidP="005E2B26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-Medium"/>
          <w:kern w:val="0"/>
          <w:sz w:val="16"/>
          <w:szCs w:val="16"/>
        </w:rPr>
      </w:pPr>
      <w:r w:rsidRPr="00DF07D3">
        <w:rPr>
          <w:rStyle w:val="ac"/>
          <w:noProof/>
        </w:rPr>
        <w:drawing>
          <wp:anchor distT="0" distB="0" distL="114300" distR="114300" simplePos="0" relativeHeight="251791360" behindDoc="1" locked="0" layoutInCell="1" allowOverlap="1" wp14:anchorId="7CB2342C" wp14:editId="5B887A2A">
            <wp:simplePos x="0" y="0"/>
            <wp:positionH relativeFrom="column">
              <wp:posOffset>4441825</wp:posOffset>
            </wp:positionH>
            <wp:positionV relativeFrom="paragraph">
              <wp:posOffset>264217</wp:posOffset>
            </wp:positionV>
            <wp:extent cx="1366520" cy="1183640"/>
            <wp:effectExtent l="0" t="0" r="5080" b="0"/>
            <wp:wrapNone/>
            <wp:docPr id="112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B26" w:rsidRPr="00DF07D3">
        <w:rPr>
          <w:rStyle w:val="ac"/>
          <w:rFonts w:hint="eastAsia"/>
        </w:rPr>
        <w:t>１</w:t>
      </w:r>
      <w:r w:rsidR="005E2B26" w:rsidRPr="00DF07D3">
        <w:rPr>
          <w:rStyle w:val="ac"/>
        </w:rPr>
        <w:t xml:space="preserve">. </w:t>
      </w:r>
      <w:r w:rsidR="005E2B26" w:rsidRPr="00DF07D3">
        <w:rPr>
          <w:rStyle w:val="ac"/>
          <w:rFonts w:hint="eastAsia"/>
        </w:rPr>
        <w:t>身近な植物を観察しよう</w:t>
      </w:r>
      <w:r w:rsidR="001F06B2">
        <w:rPr>
          <w:rStyle w:val="ac"/>
          <w:rFonts w:hint="eastAsia"/>
        </w:rPr>
        <w:t xml:space="preserve">　　　　　　</w:t>
      </w:r>
      <w:r w:rsidR="005E2B26" w:rsidRPr="00EE5229">
        <w:rPr>
          <w:rFonts w:ascii="ＭＳ ゴシック" w:eastAsia="ＭＳ ゴシック" w:hAnsi="ＭＳ ゴシック" w:cs="ShinGo-Medium"/>
          <w:kern w:val="0"/>
          <w:sz w:val="26"/>
          <w:szCs w:val="26"/>
        </w:rPr>
        <w:t xml:space="preserve"> </w:t>
      </w:r>
      <w:r w:rsidR="005E2B26" w:rsidRPr="00DF07D3">
        <w:rPr>
          <w:rFonts w:ascii="ＭＳ ゴシック" w:eastAsia="ＭＳ ゴシック" w:hAnsi="ＭＳ ゴシック" w:cs="ShinGo-Medium" w:hint="eastAsia"/>
          <w:b/>
          <w:kern w:val="0"/>
          <w:sz w:val="16"/>
          <w:szCs w:val="16"/>
        </w:rPr>
        <w:t>（教科書</w:t>
      </w:r>
      <w:r w:rsidR="005E2B26" w:rsidRPr="00DF07D3">
        <w:rPr>
          <w:rFonts w:ascii="ＭＳ ゴシック" w:eastAsia="ＭＳ ゴシック" w:hAnsi="ＭＳ ゴシック" w:cs="ShinGo-Medium"/>
          <w:b/>
          <w:kern w:val="0"/>
          <w:sz w:val="16"/>
          <w:szCs w:val="16"/>
        </w:rPr>
        <w:t>p.141-150</w:t>
      </w:r>
      <w:r w:rsidR="005E2B26" w:rsidRPr="00DF07D3">
        <w:rPr>
          <w:rFonts w:ascii="ＭＳ ゴシック" w:eastAsia="ＭＳ ゴシック" w:hAnsi="ＭＳ ゴシック" w:cs="ShinGo-Medium" w:hint="eastAsia"/>
          <w:b/>
          <w:kern w:val="0"/>
          <w:sz w:val="16"/>
          <w:szCs w:val="16"/>
        </w:rPr>
        <w:t>）</w:t>
      </w:r>
    </w:p>
    <w:p w:rsidR="00DF07D3" w:rsidRPr="0039341D" w:rsidRDefault="00DF07D3" w:rsidP="005E2B26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5E2B26" w:rsidRPr="00EE5229" w:rsidRDefault="00997F1A" w:rsidP="005E2B26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>
        <w:rPr>
          <w:rFonts w:ascii="ＭＳ ゴシック" w:eastAsia="ＭＳ ゴシック" w:hAnsi="ＭＳ ゴシック" w:cs="ShinGoPro-Light"/>
          <w:noProof/>
          <w:kern w:val="0"/>
          <w:sz w:val="24"/>
          <w:szCs w:val="24"/>
        </w:rPr>
        <w:drawing>
          <wp:anchor distT="0" distB="0" distL="114300" distR="114300" simplePos="0" relativeHeight="251935744" behindDoc="0" locked="0" layoutInCell="1" allowOverlap="1" wp14:anchorId="49391E20" wp14:editId="2F4594C2">
            <wp:simplePos x="0" y="0"/>
            <wp:positionH relativeFrom="column">
              <wp:posOffset>302260</wp:posOffset>
            </wp:positionH>
            <wp:positionV relativeFrom="paragraph">
              <wp:posOffset>22225</wp:posOffset>
            </wp:positionV>
            <wp:extent cx="186690" cy="1095375"/>
            <wp:effectExtent l="0" t="0" r="3810" b="9525"/>
            <wp:wrapNone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出来たらチェック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B26"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="005E2B26"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⑴</w:t>
      </w:r>
      <w:r w:rsidR="005E2B26"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右の図のように，手に持った花をルーペで観察するとき，正しい</w:t>
      </w:r>
    </w:p>
    <w:p w:rsidR="005E2B26" w:rsidRPr="00EE5229" w:rsidRDefault="005E2B26" w:rsidP="0039341D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ルーペの使い方は次のア，イのどちらですか。</w:t>
      </w:r>
      <w:r w:rsidRPr="00EE5229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 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       ）</w:t>
      </w:r>
    </w:p>
    <w:p w:rsidR="0006280A" w:rsidRDefault="005E2B26" w:rsidP="005E2B26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ア</w:t>
      </w:r>
      <w:r w:rsidR="008544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．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ルーペを目に近づけたまま，頭を動かしてよく見える位置を</w:t>
      </w:r>
    </w:p>
    <w:p w:rsidR="005E2B26" w:rsidRPr="00EE5229" w:rsidRDefault="005E2B26" w:rsidP="0006280A">
      <w:pPr>
        <w:autoSpaceDE w:val="0"/>
        <w:autoSpaceDN w:val="0"/>
        <w:adjustRightInd w:val="0"/>
        <w:ind w:firstLineChars="900" w:firstLine="162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探す。</w:t>
      </w:r>
    </w:p>
    <w:p w:rsidR="0006280A" w:rsidRDefault="005E2B26" w:rsidP="005E2B26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イ</w:t>
      </w:r>
      <w:r w:rsidR="008544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．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ルーペを目に近づけたまま，花を動かしてよく見える位置を</w:t>
      </w:r>
    </w:p>
    <w:p w:rsidR="005E2B26" w:rsidRDefault="005E2B26" w:rsidP="0006280A">
      <w:pPr>
        <w:autoSpaceDE w:val="0"/>
        <w:autoSpaceDN w:val="0"/>
        <w:adjustRightInd w:val="0"/>
        <w:ind w:leftChars="405" w:left="850" w:firstLineChars="400" w:firstLine="720"/>
        <w:jc w:val="left"/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探す。</w:t>
      </w:r>
    </w:p>
    <w:p w:rsidR="00267FA1" w:rsidRPr="00EE5229" w:rsidRDefault="00267FA1" w:rsidP="0006280A">
      <w:pPr>
        <w:autoSpaceDE w:val="0"/>
        <w:autoSpaceDN w:val="0"/>
        <w:adjustRightInd w:val="0"/>
        <w:ind w:leftChars="405" w:left="850" w:firstLineChars="400" w:firstLine="72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5E2B26" w:rsidRPr="00EE5229" w:rsidRDefault="005E2B26" w:rsidP="005E2B26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⑵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ルーペで見ると失明の危険があるため，絶対に見てはいけないものは何ですか。</w:t>
      </w:r>
    </w:p>
    <w:p w:rsidR="005E2B26" w:rsidRPr="00EE5229" w:rsidRDefault="005E2B26" w:rsidP="005E2B26">
      <w:pPr>
        <w:autoSpaceDE w:val="0"/>
        <w:autoSpaceDN w:val="0"/>
        <w:adjustRightInd w:val="0"/>
        <w:ind w:leftChars="405" w:left="850" w:firstLineChars="1900" w:firstLine="456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       ）</w:t>
      </w:r>
    </w:p>
    <w:p w:rsidR="00052FA0" w:rsidRPr="00EE5229" w:rsidRDefault="00052FA0" w:rsidP="005E2B26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5E2B26" w:rsidRPr="00EE5229" w:rsidRDefault="005E2B26" w:rsidP="005E2B26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⑶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下の図は，タンポポの葉のスケッチです。スケッチのしかたとして，正しいのはア，イの</w:t>
      </w:r>
    </w:p>
    <w:p w:rsidR="005E2B26" w:rsidRPr="00EE5229" w:rsidRDefault="005E2B26" w:rsidP="005E2B26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どちらですか。 </w:t>
      </w:r>
      <w:r w:rsidR="004271FF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                             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       ）</w:t>
      </w:r>
    </w:p>
    <w:p w:rsidR="006F7E1F" w:rsidRPr="00EE5229" w:rsidRDefault="001A1B67" w:rsidP="006F7E1F">
      <w:pPr>
        <w:autoSpaceDE w:val="0"/>
        <w:autoSpaceDN w:val="0"/>
        <w:adjustRightInd w:val="0"/>
        <w:ind w:leftChars="405" w:left="850" w:firstLineChars="200" w:firstLine="48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>
        <w:rPr>
          <w:rFonts w:ascii="ＭＳ ゴシック" w:eastAsia="ＭＳ ゴシック" w:hAnsi="ＭＳ ゴシック" w:cs="ShinGoPro-Light"/>
          <w:noProof/>
          <w:kern w:val="0"/>
          <w:sz w:val="24"/>
          <w:szCs w:val="24"/>
        </w:rPr>
        <w:drawing>
          <wp:anchor distT="0" distB="0" distL="114300" distR="114300" simplePos="0" relativeHeight="251972608" behindDoc="0" locked="0" layoutInCell="1" allowOverlap="1">
            <wp:simplePos x="0" y="0"/>
            <wp:positionH relativeFrom="column">
              <wp:posOffset>846858</wp:posOffset>
            </wp:positionH>
            <wp:positionV relativeFrom="paragraph">
              <wp:posOffset>3117</wp:posOffset>
            </wp:positionV>
            <wp:extent cx="2569325" cy="1697182"/>
            <wp:effectExtent l="0" t="0" r="2540" b="0"/>
            <wp:wrapNone/>
            <wp:docPr id="1" name="図 1" descr="\\Galileo\一時利用データ\中理受け渡し用\p16-大気の鉛直構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alileo\一時利用データ\中理受け渡し用\p16-大気の鉛直構造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325" cy="169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E1F" w:rsidRPr="00EE5229" w:rsidRDefault="006F7E1F" w:rsidP="006F7E1F">
      <w:pPr>
        <w:autoSpaceDE w:val="0"/>
        <w:autoSpaceDN w:val="0"/>
        <w:adjustRightInd w:val="0"/>
        <w:ind w:leftChars="405" w:left="850" w:firstLineChars="200" w:firstLine="48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6F7E1F" w:rsidRPr="00EE5229" w:rsidRDefault="006F7E1F" w:rsidP="006F7E1F">
      <w:pPr>
        <w:autoSpaceDE w:val="0"/>
        <w:autoSpaceDN w:val="0"/>
        <w:adjustRightInd w:val="0"/>
        <w:ind w:leftChars="405" w:left="850" w:firstLineChars="200" w:firstLine="48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6F7E1F" w:rsidRPr="00EE5229" w:rsidRDefault="006F7E1F" w:rsidP="006F7E1F">
      <w:pPr>
        <w:autoSpaceDE w:val="0"/>
        <w:autoSpaceDN w:val="0"/>
        <w:adjustRightInd w:val="0"/>
        <w:ind w:leftChars="405" w:left="850" w:firstLineChars="200" w:firstLine="48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6F7E1F" w:rsidRPr="00EE5229" w:rsidRDefault="006F7E1F" w:rsidP="006F7E1F">
      <w:pPr>
        <w:autoSpaceDE w:val="0"/>
        <w:autoSpaceDN w:val="0"/>
        <w:adjustRightInd w:val="0"/>
        <w:ind w:leftChars="405" w:left="850" w:firstLineChars="200" w:firstLine="48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E74578" w:rsidRPr="00EE5229" w:rsidRDefault="00E74578" w:rsidP="00E74578">
      <w:pPr>
        <w:autoSpaceDE w:val="0"/>
        <w:autoSpaceDN w:val="0"/>
        <w:adjustRightInd w:val="0"/>
        <w:ind w:leftChars="405" w:left="850" w:firstLineChars="200" w:firstLine="48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E74578" w:rsidRPr="00EE5229" w:rsidRDefault="00E74578" w:rsidP="00E74578">
      <w:pPr>
        <w:autoSpaceDE w:val="0"/>
        <w:autoSpaceDN w:val="0"/>
        <w:adjustRightInd w:val="0"/>
        <w:ind w:leftChars="405" w:left="850" w:firstLineChars="200" w:firstLine="48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E74578" w:rsidRPr="00EE5229" w:rsidRDefault="00E74578" w:rsidP="00E74578">
      <w:pPr>
        <w:autoSpaceDE w:val="0"/>
        <w:autoSpaceDN w:val="0"/>
        <w:adjustRightInd w:val="0"/>
        <w:ind w:leftChars="405" w:left="850" w:firstLineChars="200" w:firstLine="48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E74578" w:rsidRPr="00EE5229" w:rsidRDefault="00E74578" w:rsidP="003225D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</w:p>
    <w:p w:rsidR="006F7E1F" w:rsidRPr="00EE5229" w:rsidRDefault="006F7E1F" w:rsidP="00C1021C">
      <w:pPr>
        <w:autoSpaceDE w:val="0"/>
        <w:autoSpaceDN w:val="0"/>
        <w:adjustRightInd w:val="0"/>
        <w:ind w:leftChars="405" w:left="850" w:firstLineChars="50" w:firstLine="171"/>
        <w:jc w:val="left"/>
        <w:rPr>
          <w:rFonts w:ascii="ＭＳ ゴシック" w:eastAsia="ＭＳ ゴシック" w:hAnsi="ＭＳ ゴシック" w:cs="ShinGo-Medium"/>
          <w:kern w:val="0"/>
          <w:sz w:val="26"/>
          <w:szCs w:val="26"/>
        </w:rPr>
      </w:pPr>
      <w:r w:rsidRPr="00C1021C">
        <w:rPr>
          <w:rStyle w:val="ac"/>
          <w:rFonts w:hint="eastAsia"/>
        </w:rPr>
        <w:t>２</w:t>
      </w:r>
      <w:r w:rsidRPr="00C1021C">
        <w:rPr>
          <w:rStyle w:val="ac"/>
        </w:rPr>
        <w:t>.</w:t>
      </w:r>
      <w:r w:rsidRPr="00C1021C">
        <w:rPr>
          <w:rStyle w:val="ac"/>
          <w:rFonts w:hint="eastAsia"/>
        </w:rPr>
        <w:t xml:space="preserve"> </w:t>
      </w:r>
      <w:r w:rsidRPr="0039341D">
        <w:rPr>
          <w:rStyle w:val="ac"/>
          <w:rFonts w:hint="eastAsia"/>
          <w:w w:val="94"/>
          <w:fitText w:val="5797" w:id="1094937600"/>
        </w:rPr>
        <w:t>顕微鏡で水中の小さな生物を観察しよ</w:t>
      </w:r>
      <w:r w:rsidRPr="0039341D">
        <w:rPr>
          <w:rStyle w:val="ac"/>
          <w:rFonts w:hint="eastAsia"/>
          <w:spacing w:val="-6"/>
          <w:w w:val="94"/>
          <w:fitText w:val="5797" w:id="1094937600"/>
        </w:rPr>
        <w:t>う</w:t>
      </w:r>
      <w:r w:rsidRPr="00EE5229">
        <w:rPr>
          <w:rFonts w:ascii="ＭＳ ゴシック" w:eastAsia="ＭＳ ゴシック" w:hAnsi="ＭＳ ゴシック" w:cs="ShinGo-Medium"/>
          <w:kern w:val="0"/>
          <w:sz w:val="26"/>
          <w:szCs w:val="26"/>
        </w:rPr>
        <w:t xml:space="preserve"> </w:t>
      </w:r>
      <w:r w:rsidRPr="00C1021C">
        <w:rPr>
          <w:rFonts w:ascii="ＭＳ ゴシック" w:eastAsia="ＭＳ ゴシック" w:hAnsi="ＭＳ ゴシック" w:cs="ShinGo-Medium" w:hint="eastAsia"/>
          <w:b/>
          <w:kern w:val="0"/>
          <w:sz w:val="16"/>
          <w:szCs w:val="16"/>
        </w:rPr>
        <w:t>（教科書</w:t>
      </w:r>
      <w:r w:rsidRPr="00C1021C">
        <w:rPr>
          <w:rFonts w:ascii="ＭＳ ゴシック" w:eastAsia="ＭＳ ゴシック" w:hAnsi="ＭＳ ゴシック" w:cs="ShinGo-Medium"/>
          <w:b/>
          <w:kern w:val="0"/>
          <w:sz w:val="16"/>
          <w:szCs w:val="16"/>
        </w:rPr>
        <w:t>p.</w:t>
      </w:r>
      <w:r w:rsidR="00E74578" w:rsidRPr="00C1021C">
        <w:rPr>
          <w:rFonts w:ascii="ＭＳ ゴシック" w:eastAsia="ＭＳ ゴシック" w:hAnsi="ＭＳ ゴシック" w:cs="ShinGo-Medium" w:hint="eastAsia"/>
          <w:b/>
          <w:kern w:val="0"/>
          <w:sz w:val="16"/>
          <w:szCs w:val="16"/>
        </w:rPr>
        <w:t>151</w:t>
      </w:r>
      <w:r w:rsidRPr="00C1021C">
        <w:rPr>
          <w:rFonts w:ascii="ＭＳ ゴシック" w:eastAsia="ＭＳ ゴシック" w:hAnsi="ＭＳ ゴシック" w:cs="ShinGo-Medium"/>
          <w:b/>
          <w:kern w:val="0"/>
          <w:sz w:val="16"/>
          <w:szCs w:val="16"/>
        </w:rPr>
        <w:t>-15</w:t>
      </w:r>
      <w:r w:rsidR="00E74578" w:rsidRPr="00C1021C">
        <w:rPr>
          <w:rFonts w:ascii="ＭＳ ゴシック" w:eastAsia="ＭＳ ゴシック" w:hAnsi="ＭＳ ゴシック" w:cs="ShinGo-Medium" w:hint="eastAsia"/>
          <w:b/>
          <w:kern w:val="0"/>
          <w:sz w:val="16"/>
          <w:szCs w:val="16"/>
        </w:rPr>
        <w:t>5</w:t>
      </w:r>
      <w:r w:rsidRPr="00C1021C">
        <w:rPr>
          <w:rFonts w:ascii="ＭＳ ゴシック" w:eastAsia="ＭＳ ゴシック" w:hAnsi="ＭＳ ゴシック" w:cs="ShinGo-Medium" w:hint="eastAsia"/>
          <w:b/>
          <w:kern w:val="0"/>
          <w:sz w:val="16"/>
          <w:szCs w:val="16"/>
        </w:rPr>
        <w:t>）</w:t>
      </w:r>
    </w:p>
    <w:p w:rsidR="00C1021C" w:rsidRDefault="00C1021C" w:rsidP="006F7E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/>
          <w:noProof/>
          <w:kern w:val="0"/>
          <w:sz w:val="18"/>
          <w:szCs w:val="18"/>
        </w:rPr>
        <w:drawing>
          <wp:anchor distT="0" distB="0" distL="114300" distR="114300" simplePos="0" relativeHeight="251793408" behindDoc="0" locked="0" layoutInCell="1" allowOverlap="1" wp14:anchorId="52179ACA" wp14:editId="6E9A12CB">
            <wp:simplePos x="0" y="0"/>
            <wp:positionH relativeFrom="column">
              <wp:posOffset>2533650</wp:posOffset>
            </wp:positionH>
            <wp:positionV relativeFrom="paragraph">
              <wp:posOffset>85725</wp:posOffset>
            </wp:positionV>
            <wp:extent cx="3149600" cy="3002915"/>
            <wp:effectExtent l="0" t="0" r="0" b="6985"/>
            <wp:wrapNone/>
            <wp:docPr id="114" name="図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7E1F" w:rsidRPr="00EE5229" w:rsidRDefault="006F7E1F" w:rsidP="006F7E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⑴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右の顕微鏡の①～④の各部</w:t>
      </w:r>
    </w:p>
    <w:p w:rsidR="006F7E1F" w:rsidRPr="00EE5229" w:rsidRDefault="006F7E1F" w:rsidP="00052FA0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の名前を答えましょう。</w:t>
      </w:r>
    </w:p>
    <w:p w:rsidR="00052FA0" w:rsidRPr="00EE5229" w:rsidRDefault="00052FA0" w:rsidP="00052FA0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052FA0" w:rsidRPr="00EE5229" w:rsidRDefault="006F7E1F" w:rsidP="00052FA0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（①　　　　　　　　　）</w:t>
      </w:r>
    </w:p>
    <w:p w:rsidR="00052FA0" w:rsidRPr="00EE5229" w:rsidRDefault="006F7E1F" w:rsidP="00052FA0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（②　　　　　　　　　）</w:t>
      </w:r>
    </w:p>
    <w:p w:rsidR="00052FA0" w:rsidRPr="00EE5229" w:rsidRDefault="006F7E1F" w:rsidP="00052FA0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（③　　　　　　　　　）</w:t>
      </w:r>
    </w:p>
    <w:p w:rsidR="006F7E1F" w:rsidRPr="00EE5229" w:rsidRDefault="006F7E1F" w:rsidP="00E74578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（④　　　　　　　　　）</w:t>
      </w:r>
    </w:p>
    <w:p w:rsidR="00052FA0" w:rsidRPr="00EE5229" w:rsidRDefault="00052FA0" w:rsidP="00E74578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6F7E1F" w:rsidRPr="00EE5229" w:rsidRDefault="006F7E1F" w:rsidP="006F7E1F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6F7E1F" w:rsidRPr="00EE5229" w:rsidRDefault="006F7E1F" w:rsidP="00AC4F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C4FE2" w:rsidRPr="00EE5229" w:rsidRDefault="00AC4FE2" w:rsidP="00AC4F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C4FE2" w:rsidRPr="00EE5229" w:rsidRDefault="00AC4FE2" w:rsidP="00AC4F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C4FE2" w:rsidRPr="00EE5229" w:rsidRDefault="00AC4FE2" w:rsidP="00AC4F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C4FE2" w:rsidRPr="00EE5229" w:rsidRDefault="00AC4FE2" w:rsidP="00AC4F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C4FE2" w:rsidRPr="00EE5229" w:rsidRDefault="00AC4FE2" w:rsidP="00AC4F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C4FE2" w:rsidRPr="00EE5229" w:rsidRDefault="00AC4FE2" w:rsidP="00AC4F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C4FE2" w:rsidRPr="00EE5229" w:rsidRDefault="00AC4FE2" w:rsidP="00AC4F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C4FE2" w:rsidRPr="00EE5229" w:rsidRDefault="00AC4FE2" w:rsidP="00AC4F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C4FE2" w:rsidRPr="00EE5229" w:rsidRDefault="00AC4FE2" w:rsidP="00AC4F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C4FE2" w:rsidRDefault="00AC4FE2" w:rsidP="00AC4F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</w:p>
    <w:p w:rsidR="003225DD" w:rsidRPr="0039341D" w:rsidRDefault="003225DD" w:rsidP="00AC4F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</w:p>
    <w:p w:rsidR="00F431C0" w:rsidRPr="00F431C0" w:rsidRDefault="00F431C0" w:rsidP="00F431C0">
      <w:pPr>
        <w:pStyle w:val="ab"/>
        <w:ind w:leftChars="0" w:left="0"/>
        <w:rPr>
          <w:sz w:val="18"/>
          <w:szCs w:val="18"/>
        </w:rPr>
      </w:pPr>
      <w:bookmarkStart w:id="0" w:name="_GoBack"/>
      <w:bookmarkEnd w:id="0"/>
    </w:p>
    <w:p w:rsidR="00AC4FE2" w:rsidRPr="00EE5229" w:rsidRDefault="00997F1A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>
        <w:rPr>
          <w:rFonts w:ascii="ＭＳ ゴシック" w:eastAsia="ＭＳ ゴシック" w:hAnsi="ＭＳ ゴシック" w:cs="ShinGoPro-Light"/>
          <w:noProof/>
          <w:kern w:val="0"/>
          <w:sz w:val="24"/>
          <w:szCs w:val="24"/>
        </w:rPr>
        <w:drawing>
          <wp:anchor distT="0" distB="0" distL="114300" distR="114300" simplePos="0" relativeHeight="251937792" behindDoc="0" locked="0" layoutInCell="1" allowOverlap="1" wp14:anchorId="2A8320B2" wp14:editId="038A199F">
            <wp:simplePos x="0" y="0"/>
            <wp:positionH relativeFrom="column">
              <wp:posOffset>306070</wp:posOffset>
            </wp:positionH>
            <wp:positionV relativeFrom="paragraph">
              <wp:posOffset>22225</wp:posOffset>
            </wp:positionV>
            <wp:extent cx="186690" cy="1095375"/>
            <wp:effectExtent l="0" t="0" r="3810" b="9525"/>
            <wp:wrapNone/>
            <wp:docPr id="202" name="図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出来たらチェック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FE2"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="00AC4FE2"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⑵</w:t>
      </w:r>
      <w:r w:rsidR="00AC4FE2"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接眼レンズと対物レンズをはめるときは，どちらを最初にはめますか。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 w:firstLineChars="2450" w:firstLine="588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 xml:space="preserve">　</w:t>
      </w:r>
      <w:r w:rsidRPr="00EE5229">
        <w:rPr>
          <w:rFonts w:ascii="ＭＳ ゴシック" w:eastAsia="ＭＳ ゴシック" w:hAnsi="ＭＳ ゴシック" w:cs="ShinGoPro-Light"/>
          <w:kern w:val="0"/>
          <w:sz w:val="19"/>
          <w:szCs w:val="19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 xml:space="preserve">　　　　　　　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⑶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</w:t>
      </w:r>
      <w:r w:rsidRPr="00EE5229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10 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倍の接眼レンズと</w:t>
      </w:r>
      <w:r w:rsidRPr="00EE5229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40 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倍の対物レンズを使うと，顕微鏡の拡大倍率は何倍になりますか。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 w:firstLineChars="2750" w:firstLine="660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（      </w:t>
      </w:r>
      <w:r w:rsidRPr="00EE5229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⑷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顕微鏡の操作として，次のア～エを正しい順序に並べましょう。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 w:firstLineChars="1300" w:firstLine="312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 xml:space="preserve">　　　　　→　　　　　→　　　　　→　　　　　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ア</w:t>
      </w:r>
      <w:r w:rsidR="008544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．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プレパラートをステージにのせる。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イ</w:t>
      </w:r>
      <w:r w:rsidR="008544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．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接眼レンズをのぞきながら，調節ねじを回し，対物レンズを遠ざけながらピントを合わせ，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 w:firstLineChars="300" w:firstLine="54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しぼりで明るさを調節する。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ウ</w:t>
      </w:r>
      <w:r w:rsidR="008544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．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ステージに何も置かず，接眼レンズをのぞきながら反射鏡としぼりを調節して視野を明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 w:firstLineChars="300" w:firstLine="54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るくする。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エ</w:t>
      </w:r>
      <w:r w:rsidR="008544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．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横から見ながら調節ねじを回し，対物レンズとプレパラートを近づける。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C4FE2" w:rsidRPr="00EE5229" w:rsidRDefault="00AC4FE2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⑸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次のプレパラートのつくり</w:t>
      </w:r>
      <w:r w:rsidR="008544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方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の説明文の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（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）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に当てはまる言葉を答えましょう。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・</w:t>
      </w:r>
      <w:r w:rsidRPr="00EE5229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スライドガラスに水を</w:t>
      </w:r>
      <w:r w:rsidRPr="00EE5229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1 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滴落とし，試料を置く。次にカバーガラスを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 xml:space="preserve">①　　　　　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が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 w:firstLineChars="350" w:firstLine="63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入らないように静かに置く。カバーガラスからあふれた水は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（</w:t>
      </w:r>
      <w:r w:rsidRPr="00EE5229">
        <w:rPr>
          <w:rFonts w:ascii="ＭＳ ゴシック" w:eastAsia="ＭＳ ゴシック" w:hAnsi="ＭＳ ゴシック" w:cs="ShinGoPro-Light" w:hint="eastAsia"/>
          <w:kern w:val="0"/>
          <w:sz w:val="19"/>
          <w:szCs w:val="19"/>
        </w:rPr>
        <w:t xml:space="preserve">②　　　　　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で吸い取る。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C4FE2" w:rsidRPr="00EE5229" w:rsidRDefault="00C1021C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/>
          <w:noProof/>
          <w:kern w:val="0"/>
          <w:sz w:val="18"/>
          <w:szCs w:val="18"/>
        </w:rPr>
        <w:drawing>
          <wp:anchor distT="0" distB="0" distL="114300" distR="114300" simplePos="0" relativeHeight="251795456" behindDoc="0" locked="0" layoutInCell="1" allowOverlap="1" wp14:anchorId="4FC18220" wp14:editId="4DA9D93F">
            <wp:simplePos x="0" y="0"/>
            <wp:positionH relativeFrom="column">
              <wp:posOffset>3028950</wp:posOffset>
            </wp:positionH>
            <wp:positionV relativeFrom="paragraph">
              <wp:posOffset>15875</wp:posOffset>
            </wp:positionV>
            <wp:extent cx="2723515" cy="1313815"/>
            <wp:effectExtent l="0" t="0" r="635" b="635"/>
            <wp:wrapNone/>
            <wp:docPr id="116" name="図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FE2"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="00AC4FE2"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⑹</w:t>
      </w:r>
      <w:r w:rsidR="00AC4FE2"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右の図のように，試料が顕微鏡の視野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の左上にあるとき，視野の中央に見える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ようにするには，プレパラートをａ～ｄ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のどの向きに動かせばよいですか。</w:t>
      </w:r>
    </w:p>
    <w:p w:rsidR="00AC4FE2" w:rsidRPr="00EE5229" w:rsidRDefault="00AC4FE2" w:rsidP="00AC4FE2">
      <w:pPr>
        <w:autoSpaceDE w:val="0"/>
        <w:autoSpaceDN w:val="0"/>
        <w:adjustRightInd w:val="0"/>
        <w:ind w:firstLineChars="500" w:firstLine="1200"/>
        <w:jc w:val="left"/>
        <w:rPr>
          <w:rFonts w:ascii="ＭＳ ゴシック" w:eastAsia="ＭＳ ゴシック" w:hAnsi="ＭＳ ゴシック" w:cs="ShinGoPro-Light"/>
          <w:kern w:val="0"/>
          <w:sz w:val="24"/>
          <w:szCs w:val="24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（      </w:t>
      </w:r>
      <w:r w:rsidRPr="00EE5229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>）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C4FE2" w:rsidRPr="00EE5229" w:rsidRDefault="00AC4FE2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C4FE2" w:rsidRPr="00EE5229" w:rsidRDefault="00AC4FE2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C4FE2" w:rsidRPr="00EE5229" w:rsidRDefault="00AC4FE2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C4FE2" w:rsidRPr="00EE5229" w:rsidRDefault="00AC4FE2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C4FE2" w:rsidRPr="00EE5229" w:rsidRDefault="00AC4FE2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⑺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右の図のように，顕微鏡の倍率を上げて高倍率にしたときの説明として，正しい文となる</w:t>
      </w:r>
    </w:p>
    <w:p w:rsidR="00AC4FE2" w:rsidRPr="00EE5229" w:rsidRDefault="00AC4FE2" w:rsidP="003B7211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ように適切な言葉を選びましょう。</w:t>
      </w:r>
    </w:p>
    <w:p w:rsidR="00AC4FE2" w:rsidRPr="00EE5229" w:rsidRDefault="003B7211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/>
          <w:noProof/>
          <w:kern w:val="0"/>
          <w:sz w:val="18"/>
          <w:szCs w:val="18"/>
        </w:rPr>
        <w:drawing>
          <wp:anchor distT="0" distB="0" distL="114300" distR="114300" simplePos="0" relativeHeight="251796480" behindDoc="0" locked="0" layoutInCell="1" allowOverlap="1" wp14:anchorId="42A7A3FB" wp14:editId="344AA538">
            <wp:simplePos x="0" y="0"/>
            <wp:positionH relativeFrom="column">
              <wp:posOffset>3899304</wp:posOffset>
            </wp:positionH>
            <wp:positionV relativeFrom="paragraph">
              <wp:posOffset>17780</wp:posOffset>
            </wp:positionV>
            <wp:extent cx="1812925" cy="904875"/>
            <wp:effectExtent l="0" t="0" r="0" b="9525"/>
            <wp:wrapNone/>
            <wp:docPr id="117" name="図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FE2"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・高倍率にすると，視野の明るさは</w:t>
      </w:r>
    </w:p>
    <w:p w:rsidR="0006280A" w:rsidRDefault="00AC4FE2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　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［</w:t>
      </w:r>
      <w:r w:rsidRPr="00EE5229">
        <w:rPr>
          <w:rFonts w:ascii="ＭＳ ゴシック" w:eastAsia="ＭＳ ゴシック" w:hAnsi="ＭＳ ゴシック" w:cs="ShinGoPro-Regular"/>
          <w:kern w:val="0"/>
          <w:sz w:val="20"/>
          <w:szCs w:val="20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①　明るく　　暗く　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］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なり，レンズとプレパラート</w:t>
      </w:r>
    </w:p>
    <w:p w:rsidR="00AC4FE2" w:rsidRPr="00EE5229" w:rsidRDefault="00AC4FE2" w:rsidP="0006280A">
      <w:pPr>
        <w:autoSpaceDE w:val="0"/>
        <w:autoSpaceDN w:val="0"/>
        <w:adjustRightInd w:val="0"/>
        <w:ind w:leftChars="405" w:left="850" w:firstLineChars="300" w:firstLine="54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の距離が近づき，見える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（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視野の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）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範囲は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　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［</w:t>
      </w:r>
      <w:r w:rsidR="00854430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②　広く　　せまく　</w:t>
      </w:r>
      <w:r w:rsidRPr="00EE5229">
        <w:rPr>
          <w:rFonts w:ascii="ＭＳ ゴシック" w:eastAsia="ＭＳ ゴシック" w:hAnsi="ＭＳ ゴシック" w:cs="ShinGoPro-Regular" w:hint="eastAsia"/>
          <w:kern w:val="0"/>
          <w:sz w:val="20"/>
          <w:szCs w:val="20"/>
        </w:rPr>
        <w:t>］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なる。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B7211" w:rsidRPr="00EE5229" w:rsidRDefault="003B7211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B7211" w:rsidRPr="00EE5229" w:rsidRDefault="003B7211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3B7211" w:rsidRPr="00EE5229" w:rsidRDefault="0006280A" w:rsidP="0006280A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/>
          <w:noProof/>
          <w:kern w:val="0"/>
          <w:sz w:val="24"/>
          <w:szCs w:val="24"/>
        </w:rPr>
        <w:drawing>
          <wp:anchor distT="0" distB="0" distL="114300" distR="114300" simplePos="0" relativeHeight="251797504" behindDoc="0" locked="0" layoutInCell="1" allowOverlap="1" wp14:anchorId="7B9C8403" wp14:editId="3E816798">
            <wp:simplePos x="0" y="0"/>
            <wp:positionH relativeFrom="column">
              <wp:posOffset>4414289</wp:posOffset>
            </wp:positionH>
            <wp:positionV relativeFrom="paragraph">
              <wp:posOffset>104140</wp:posOffset>
            </wp:positionV>
            <wp:extent cx="1020955" cy="1347660"/>
            <wp:effectExtent l="0" t="0" r="8255" b="5080"/>
            <wp:wrapNone/>
            <wp:docPr id="118" name="図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955" cy="134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280A" w:rsidRDefault="00AC4FE2" w:rsidP="0006280A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EE5229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⑻</w:t>
      </w:r>
      <w:r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右のような，試料を立体的に観察できる顕微鏡を何といいますか。</w:t>
      </w:r>
    </w:p>
    <w:p w:rsidR="00AC4FE2" w:rsidRPr="0006280A" w:rsidRDefault="00AC4FE2" w:rsidP="0006280A">
      <w:pPr>
        <w:autoSpaceDE w:val="0"/>
        <w:autoSpaceDN w:val="0"/>
        <w:adjustRightInd w:val="0"/>
        <w:ind w:leftChars="405" w:left="850" w:firstLineChars="1100" w:firstLine="198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EE5229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 </w:t>
      </w:r>
      <w:r w:rsidR="003B7211" w:rsidRPr="00EE5229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         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（      </w:t>
      </w:r>
      <w:r w:rsidRPr="00EE5229">
        <w:rPr>
          <w:rFonts w:ascii="ＭＳ ゴシック" w:eastAsia="ＭＳ ゴシック" w:hAnsi="ＭＳ ゴシック" w:cs="ShinGoPro-Light"/>
          <w:kern w:val="0"/>
          <w:sz w:val="24"/>
          <w:szCs w:val="24"/>
        </w:rPr>
        <w:t xml:space="preserve"> </w:t>
      </w:r>
      <w:r w:rsidRPr="00EE5229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              ）</w:t>
      </w:r>
    </w:p>
    <w:p w:rsidR="00AC4FE2" w:rsidRPr="00EE5229" w:rsidRDefault="00AC4FE2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052AD0" w:rsidRPr="00EE5229" w:rsidRDefault="00052AD0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052AD0" w:rsidRPr="00EE5229" w:rsidRDefault="00052AD0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052AD0" w:rsidRPr="00EE5229" w:rsidRDefault="00052AD0" w:rsidP="00AC4FE2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sectPr w:rsidR="00052AD0" w:rsidRPr="00EE5229" w:rsidSect="007F5EE2">
      <w:pgSz w:w="10320" w:h="14580" w:code="13"/>
      <w:pgMar w:top="851" w:right="510" w:bottom="851" w:left="51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B9" w:rsidRDefault="008F26B9" w:rsidP="00FB311A">
      <w:r>
        <w:separator/>
      </w:r>
    </w:p>
  </w:endnote>
  <w:endnote w:type="continuationSeparator" w:id="0">
    <w:p w:rsidR="008F26B9" w:rsidRDefault="008F26B9" w:rsidP="00FB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6N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B9" w:rsidRDefault="008F26B9" w:rsidP="00FB311A">
      <w:r>
        <w:separator/>
      </w:r>
    </w:p>
  </w:footnote>
  <w:footnote w:type="continuationSeparator" w:id="0">
    <w:p w:rsidR="008F26B9" w:rsidRDefault="008F26B9" w:rsidP="00FB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D0"/>
    <w:multiLevelType w:val="hybridMultilevel"/>
    <w:tmpl w:val="8526925A"/>
    <w:lvl w:ilvl="0" w:tplc="ACB41958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>
    <w:nsid w:val="1EFB4D78"/>
    <w:multiLevelType w:val="hybridMultilevel"/>
    <w:tmpl w:val="8E502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1E222E"/>
    <w:multiLevelType w:val="hybridMultilevel"/>
    <w:tmpl w:val="80F4B97E"/>
    <w:lvl w:ilvl="0" w:tplc="18247030">
      <w:start w:val="1"/>
      <w:numFmt w:val="decimalEnclosedParen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>
    <w:nsid w:val="212B1A3B"/>
    <w:multiLevelType w:val="hybridMultilevel"/>
    <w:tmpl w:val="4F083444"/>
    <w:lvl w:ilvl="0" w:tplc="61EC11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BA46754"/>
    <w:multiLevelType w:val="hybridMultilevel"/>
    <w:tmpl w:val="DD28E56C"/>
    <w:lvl w:ilvl="0" w:tplc="E3223C4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43794D23"/>
    <w:multiLevelType w:val="hybridMultilevel"/>
    <w:tmpl w:val="40241904"/>
    <w:lvl w:ilvl="0" w:tplc="35068A5A">
      <w:start w:val="1"/>
      <w:numFmt w:val="decimalEnclosedParen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6">
    <w:nsid w:val="438E5883"/>
    <w:multiLevelType w:val="multilevel"/>
    <w:tmpl w:val="DD28E56C"/>
    <w:lvl w:ilvl="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56047C5"/>
    <w:multiLevelType w:val="hybridMultilevel"/>
    <w:tmpl w:val="C980BEAE"/>
    <w:lvl w:ilvl="0" w:tplc="B5F870D2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>
    <w:nsid w:val="4A9321D5"/>
    <w:multiLevelType w:val="hybridMultilevel"/>
    <w:tmpl w:val="577A7C68"/>
    <w:lvl w:ilvl="0" w:tplc="EED0670A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>
    <w:nsid w:val="56927950"/>
    <w:multiLevelType w:val="hybridMultilevel"/>
    <w:tmpl w:val="E124BDE6"/>
    <w:lvl w:ilvl="0" w:tplc="ED5EBE10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0">
    <w:nsid w:val="62506370"/>
    <w:multiLevelType w:val="hybridMultilevel"/>
    <w:tmpl w:val="022EEEAE"/>
    <w:lvl w:ilvl="0" w:tplc="B4269A3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>
    <w:nsid w:val="6332311A"/>
    <w:multiLevelType w:val="hybridMultilevel"/>
    <w:tmpl w:val="6360E9E6"/>
    <w:lvl w:ilvl="0" w:tplc="94ECC42C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AB"/>
    <w:rsid w:val="000018A7"/>
    <w:rsid w:val="000031CF"/>
    <w:rsid w:val="0000573D"/>
    <w:rsid w:val="00005B31"/>
    <w:rsid w:val="00006FA2"/>
    <w:rsid w:val="00010259"/>
    <w:rsid w:val="00011691"/>
    <w:rsid w:val="00014410"/>
    <w:rsid w:val="000219AD"/>
    <w:rsid w:val="00024ECC"/>
    <w:rsid w:val="0003175B"/>
    <w:rsid w:val="0003728F"/>
    <w:rsid w:val="0003764F"/>
    <w:rsid w:val="00045FA4"/>
    <w:rsid w:val="000509B1"/>
    <w:rsid w:val="00052AD0"/>
    <w:rsid w:val="00052FA0"/>
    <w:rsid w:val="00056151"/>
    <w:rsid w:val="000566F6"/>
    <w:rsid w:val="0006280A"/>
    <w:rsid w:val="00071BCF"/>
    <w:rsid w:val="00072341"/>
    <w:rsid w:val="00081D0B"/>
    <w:rsid w:val="00083CF4"/>
    <w:rsid w:val="0008536C"/>
    <w:rsid w:val="000906BB"/>
    <w:rsid w:val="0009789A"/>
    <w:rsid w:val="000A0279"/>
    <w:rsid w:val="000B128C"/>
    <w:rsid w:val="000C7204"/>
    <w:rsid w:val="000D1478"/>
    <w:rsid w:val="000D28EB"/>
    <w:rsid w:val="000D2F7F"/>
    <w:rsid w:val="000D5200"/>
    <w:rsid w:val="000D5E9C"/>
    <w:rsid w:val="000E3E61"/>
    <w:rsid w:val="000F590E"/>
    <w:rsid w:val="000F6D17"/>
    <w:rsid w:val="001006D2"/>
    <w:rsid w:val="0013212A"/>
    <w:rsid w:val="00141D1E"/>
    <w:rsid w:val="00144F5A"/>
    <w:rsid w:val="00147293"/>
    <w:rsid w:val="001602CE"/>
    <w:rsid w:val="001642EB"/>
    <w:rsid w:val="00172E13"/>
    <w:rsid w:val="00177FBA"/>
    <w:rsid w:val="00185B19"/>
    <w:rsid w:val="001874FF"/>
    <w:rsid w:val="0019558D"/>
    <w:rsid w:val="00195800"/>
    <w:rsid w:val="001A1B67"/>
    <w:rsid w:val="001A2195"/>
    <w:rsid w:val="001B1B76"/>
    <w:rsid w:val="001B3601"/>
    <w:rsid w:val="001B3DEB"/>
    <w:rsid w:val="001B58C2"/>
    <w:rsid w:val="001C0AE1"/>
    <w:rsid w:val="001C0C68"/>
    <w:rsid w:val="001C29A5"/>
    <w:rsid w:val="001D1B91"/>
    <w:rsid w:val="001D5546"/>
    <w:rsid w:val="001D5CBF"/>
    <w:rsid w:val="001F06B2"/>
    <w:rsid w:val="001F2B1A"/>
    <w:rsid w:val="001F5F3F"/>
    <w:rsid w:val="001F63A3"/>
    <w:rsid w:val="002040C8"/>
    <w:rsid w:val="00226F25"/>
    <w:rsid w:val="00227970"/>
    <w:rsid w:val="002310BC"/>
    <w:rsid w:val="00241B5B"/>
    <w:rsid w:val="002424E5"/>
    <w:rsid w:val="00242A7D"/>
    <w:rsid w:val="00245335"/>
    <w:rsid w:val="00252F6B"/>
    <w:rsid w:val="00253354"/>
    <w:rsid w:val="002603D5"/>
    <w:rsid w:val="0026313C"/>
    <w:rsid w:val="0026649F"/>
    <w:rsid w:val="00267FA1"/>
    <w:rsid w:val="00271883"/>
    <w:rsid w:val="002951F5"/>
    <w:rsid w:val="002A56F3"/>
    <w:rsid w:val="002B15EE"/>
    <w:rsid w:val="002C0FA8"/>
    <w:rsid w:val="002C4486"/>
    <w:rsid w:val="002E0285"/>
    <w:rsid w:val="002F20E9"/>
    <w:rsid w:val="002F291A"/>
    <w:rsid w:val="00305413"/>
    <w:rsid w:val="00306D12"/>
    <w:rsid w:val="003126EB"/>
    <w:rsid w:val="003225DD"/>
    <w:rsid w:val="00323826"/>
    <w:rsid w:val="003242AB"/>
    <w:rsid w:val="00326D3F"/>
    <w:rsid w:val="003401BD"/>
    <w:rsid w:val="00346302"/>
    <w:rsid w:val="00351686"/>
    <w:rsid w:val="00352C7D"/>
    <w:rsid w:val="00353CEA"/>
    <w:rsid w:val="00354AE4"/>
    <w:rsid w:val="00363F80"/>
    <w:rsid w:val="0036761F"/>
    <w:rsid w:val="00367CF4"/>
    <w:rsid w:val="00373536"/>
    <w:rsid w:val="00374972"/>
    <w:rsid w:val="00375699"/>
    <w:rsid w:val="00377253"/>
    <w:rsid w:val="00383BB4"/>
    <w:rsid w:val="0039108B"/>
    <w:rsid w:val="0039341D"/>
    <w:rsid w:val="003B0F92"/>
    <w:rsid w:val="003B2EEA"/>
    <w:rsid w:val="003B7211"/>
    <w:rsid w:val="003C027F"/>
    <w:rsid w:val="003C0955"/>
    <w:rsid w:val="003C72F6"/>
    <w:rsid w:val="003C752D"/>
    <w:rsid w:val="003D22BD"/>
    <w:rsid w:val="003E20BC"/>
    <w:rsid w:val="003E5359"/>
    <w:rsid w:val="003E65FB"/>
    <w:rsid w:val="004052B3"/>
    <w:rsid w:val="00405483"/>
    <w:rsid w:val="00405B21"/>
    <w:rsid w:val="00411BF0"/>
    <w:rsid w:val="004153BB"/>
    <w:rsid w:val="0042144F"/>
    <w:rsid w:val="0042715B"/>
    <w:rsid w:val="004271FF"/>
    <w:rsid w:val="004319DE"/>
    <w:rsid w:val="00443078"/>
    <w:rsid w:val="00451659"/>
    <w:rsid w:val="00456E9D"/>
    <w:rsid w:val="00462DD4"/>
    <w:rsid w:val="00473A0E"/>
    <w:rsid w:val="0047722D"/>
    <w:rsid w:val="00485B3E"/>
    <w:rsid w:val="00493956"/>
    <w:rsid w:val="0049610C"/>
    <w:rsid w:val="00496DE5"/>
    <w:rsid w:val="004A0B8F"/>
    <w:rsid w:val="004A18D7"/>
    <w:rsid w:val="004A481A"/>
    <w:rsid w:val="004A7C15"/>
    <w:rsid w:val="004C1712"/>
    <w:rsid w:val="004C2C87"/>
    <w:rsid w:val="004E3AF1"/>
    <w:rsid w:val="004E449A"/>
    <w:rsid w:val="004F1CF9"/>
    <w:rsid w:val="004F6E32"/>
    <w:rsid w:val="00504064"/>
    <w:rsid w:val="00507D50"/>
    <w:rsid w:val="00512B35"/>
    <w:rsid w:val="00521EB4"/>
    <w:rsid w:val="00527169"/>
    <w:rsid w:val="00527DD7"/>
    <w:rsid w:val="00544E46"/>
    <w:rsid w:val="0054681C"/>
    <w:rsid w:val="00552C27"/>
    <w:rsid w:val="005543A9"/>
    <w:rsid w:val="005619B2"/>
    <w:rsid w:val="005716DA"/>
    <w:rsid w:val="0059394B"/>
    <w:rsid w:val="00597AB4"/>
    <w:rsid w:val="005A456C"/>
    <w:rsid w:val="005A5D67"/>
    <w:rsid w:val="005B3A04"/>
    <w:rsid w:val="005C0305"/>
    <w:rsid w:val="005C296D"/>
    <w:rsid w:val="005C3A2C"/>
    <w:rsid w:val="005E2B26"/>
    <w:rsid w:val="005E49D1"/>
    <w:rsid w:val="005F4A4A"/>
    <w:rsid w:val="005F5DF2"/>
    <w:rsid w:val="00601A20"/>
    <w:rsid w:val="00620C24"/>
    <w:rsid w:val="00624872"/>
    <w:rsid w:val="00626F2D"/>
    <w:rsid w:val="006303C2"/>
    <w:rsid w:val="00634484"/>
    <w:rsid w:val="0064065E"/>
    <w:rsid w:val="0066507E"/>
    <w:rsid w:val="00665A9E"/>
    <w:rsid w:val="00672F4C"/>
    <w:rsid w:val="00677F73"/>
    <w:rsid w:val="006839C9"/>
    <w:rsid w:val="00686CAB"/>
    <w:rsid w:val="00690B43"/>
    <w:rsid w:val="00691606"/>
    <w:rsid w:val="006956FF"/>
    <w:rsid w:val="006957ED"/>
    <w:rsid w:val="006B3C32"/>
    <w:rsid w:val="006B57B5"/>
    <w:rsid w:val="006C4D5B"/>
    <w:rsid w:val="006C7B10"/>
    <w:rsid w:val="006E4694"/>
    <w:rsid w:val="006F1576"/>
    <w:rsid w:val="006F7E1F"/>
    <w:rsid w:val="007009F6"/>
    <w:rsid w:val="007130AE"/>
    <w:rsid w:val="00732FB2"/>
    <w:rsid w:val="0073781C"/>
    <w:rsid w:val="0074102D"/>
    <w:rsid w:val="007615B0"/>
    <w:rsid w:val="007619AA"/>
    <w:rsid w:val="007635AA"/>
    <w:rsid w:val="00774873"/>
    <w:rsid w:val="00774B31"/>
    <w:rsid w:val="00782E85"/>
    <w:rsid w:val="0078445C"/>
    <w:rsid w:val="00786485"/>
    <w:rsid w:val="00786F1F"/>
    <w:rsid w:val="007927AF"/>
    <w:rsid w:val="00793BA0"/>
    <w:rsid w:val="0079629E"/>
    <w:rsid w:val="007A71D2"/>
    <w:rsid w:val="007A76F7"/>
    <w:rsid w:val="007C4577"/>
    <w:rsid w:val="007D66CB"/>
    <w:rsid w:val="007E14B5"/>
    <w:rsid w:val="007F5313"/>
    <w:rsid w:val="007F5EE2"/>
    <w:rsid w:val="007F7E15"/>
    <w:rsid w:val="00801906"/>
    <w:rsid w:val="00806B4E"/>
    <w:rsid w:val="0081054B"/>
    <w:rsid w:val="0081192D"/>
    <w:rsid w:val="00812B11"/>
    <w:rsid w:val="008149C7"/>
    <w:rsid w:val="00820034"/>
    <w:rsid w:val="008318D6"/>
    <w:rsid w:val="00831EFE"/>
    <w:rsid w:val="008342DB"/>
    <w:rsid w:val="00836D7E"/>
    <w:rsid w:val="008531CC"/>
    <w:rsid w:val="00854430"/>
    <w:rsid w:val="008554ED"/>
    <w:rsid w:val="008612EF"/>
    <w:rsid w:val="008630CB"/>
    <w:rsid w:val="00870DE3"/>
    <w:rsid w:val="008764A4"/>
    <w:rsid w:val="00886766"/>
    <w:rsid w:val="00891C54"/>
    <w:rsid w:val="008931AD"/>
    <w:rsid w:val="0089496C"/>
    <w:rsid w:val="00896E6A"/>
    <w:rsid w:val="0089700B"/>
    <w:rsid w:val="008B13D1"/>
    <w:rsid w:val="008B441A"/>
    <w:rsid w:val="008B7647"/>
    <w:rsid w:val="008D1A79"/>
    <w:rsid w:val="008D23E3"/>
    <w:rsid w:val="008D3F9F"/>
    <w:rsid w:val="008F26B9"/>
    <w:rsid w:val="0090214F"/>
    <w:rsid w:val="00902443"/>
    <w:rsid w:val="009031F6"/>
    <w:rsid w:val="00904E23"/>
    <w:rsid w:val="00905CA6"/>
    <w:rsid w:val="00914DE1"/>
    <w:rsid w:val="009219D7"/>
    <w:rsid w:val="00932559"/>
    <w:rsid w:val="00933FC2"/>
    <w:rsid w:val="00940479"/>
    <w:rsid w:val="00945C32"/>
    <w:rsid w:val="00953520"/>
    <w:rsid w:val="00971B2C"/>
    <w:rsid w:val="0097269E"/>
    <w:rsid w:val="00976157"/>
    <w:rsid w:val="00982257"/>
    <w:rsid w:val="0098328E"/>
    <w:rsid w:val="009925B6"/>
    <w:rsid w:val="00994642"/>
    <w:rsid w:val="00995FE7"/>
    <w:rsid w:val="00996734"/>
    <w:rsid w:val="009977AA"/>
    <w:rsid w:val="00997F1A"/>
    <w:rsid w:val="009A36C2"/>
    <w:rsid w:val="009A71BC"/>
    <w:rsid w:val="009C4626"/>
    <w:rsid w:val="009C6B0D"/>
    <w:rsid w:val="009D5D27"/>
    <w:rsid w:val="009D7D8A"/>
    <w:rsid w:val="009F14C9"/>
    <w:rsid w:val="00A03919"/>
    <w:rsid w:val="00A056A3"/>
    <w:rsid w:val="00A07B33"/>
    <w:rsid w:val="00A2041A"/>
    <w:rsid w:val="00A337C6"/>
    <w:rsid w:val="00A4267A"/>
    <w:rsid w:val="00A5396D"/>
    <w:rsid w:val="00A65923"/>
    <w:rsid w:val="00A759B1"/>
    <w:rsid w:val="00A82A06"/>
    <w:rsid w:val="00A83BAB"/>
    <w:rsid w:val="00A93F8B"/>
    <w:rsid w:val="00AA43AE"/>
    <w:rsid w:val="00AA4EA2"/>
    <w:rsid w:val="00AA54FA"/>
    <w:rsid w:val="00AC4FE2"/>
    <w:rsid w:val="00AD2543"/>
    <w:rsid w:val="00AD44C9"/>
    <w:rsid w:val="00AD4C6D"/>
    <w:rsid w:val="00AD760C"/>
    <w:rsid w:val="00AF6091"/>
    <w:rsid w:val="00AF7FFA"/>
    <w:rsid w:val="00B01E44"/>
    <w:rsid w:val="00B113E5"/>
    <w:rsid w:val="00B13ADE"/>
    <w:rsid w:val="00B210DE"/>
    <w:rsid w:val="00B22C25"/>
    <w:rsid w:val="00B25CC4"/>
    <w:rsid w:val="00B32758"/>
    <w:rsid w:val="00B32DCB"/>
    <w:rsid w:val="00B36693"/>
    <w:rsid w:val="00B36C67"/>
    <w:rsid w:val="00B440D0"/>
    <w:rsid w:val="00B45C56"/>
    <w:rsid w:val="00B514B4"/>
    <w:rsid w:val="00B526A0"/>
    <w:rsid w:val="00B531AF"/>
    <w:rsid w:val="00B604DE"/>
    <w:rsid w:val="00B61C6F"/>
    <w:rsid w:val="00B727A5"/>
    <w:rsid w:val="00B9214A"/>
    <w:rsid w:val="00BA2391"/>
    <w:rsid w:val="00BA5ADF"/>
    <w:rsid w:val="00BC0648"/>
    <w:rsid w:val="00BC30AF"/>
    <w:rsid w:val="00BD0140"/>
    <w:rsid w:val="00BD21F1"/>
    <w:rsid w:val="00BE048C"/>
    <w:rsid w:val="00BE45E6"/>
    <w:rsid w:val="00C01BC6"/>
    <w:rsid w:val="00C02D9A"/>
    <w:rsid w:val="00C1021C"/>
    <w:rsid w:val="00C1151B"/>
    <w:rsid w:val="00C1707E"/>
    <w:rsid w:val="00C17D86"/>
    <w:rsid w:val="00C203AC"/>
    <w:rsid w:val="00C249AE"/>
    <w:rsid w:val="00C24C6B"/>
    <w:rsid w:val="00C347FD"/>
    <w:rsid w:val="00C4512D"/>
    <w:rsid w:val="00C53AD9"/>
    <w:rsid w:val="00C54473"/>
    <w:rsid w:val="00C62BAE"/>
    <w:rsid w:val="00C6699F"/>
    <w:rsid w:val="00C74978"/>
    <w:rsid w:val="00C846DF"/>
    <w:rsid w:val="00C870F4"/>
    <w:rsid w:val="00C87466"/>
    <w:rsid w:val="00C950FC"/>
    <w:rsid w:val="00CA107A"/>
    <w:rsid w:val="00CB14B1"/>
    <w:rsid w:val="00CC0B0B"/>
    <w:rsid w:val="00CD199F"/>
    <w:rsid w:val="00CD1B09"/>
    <w:rsid w:val="00CD1E79"/>
    <w:rsid w:val="00CD3380"/>
    <w:rsid w:val="00CF3D4C"/>
    <w:rsid w:val="00D01B42"/>
    <w:rsid w:val="00D100BF"/>
    <w:rsid w:val="00D10779"/>
    <w:rsid w:val="00D12C9A"/>
    <w:rsid w:val="00D14AA7"/>
    <w:rsid w:val="00D41F44"/>
    <w:rsid w:val="00D4650D"/>
    <w:rsid w:val="00D4676F"/>
    <w:rsid w:val="00D4793B"/>
    <w:rsid w:val="00D54E99"/>
    <w:rsid w:val="00D56D33"/>
    <w:rsid w:val="00D6420E"/>
    <w:rsid w:val="00D74F50"/>
    <w:rsid w:val="00D75909"/>
    <w:rsid w:val="00D77023"/>
    <w:rsid w:val="00D81F0F"/>
    <w:rsid w:val="00D8754D"/>
    <w:rsid w:val="00D877B7"/>
    <w:rsid w:val="00D87E96"/>
    <w:rsid w:val="00D9793D"/>
    <w:rsid w:val="00DA0245"/>
    <w:rsid w:val="00DA3C0D"/>
    <w:rsid w:val="00DB3711"/>
    <w:rsid w:val="00DB735C"/>
    <w:rsid w:val="00DB7F88"/>
    <w:rsid w:val="00DC1DA6"/>
    <w:rsid w:val="00DC25FC"/>
    <w:rsid w:val="00DC672D"/>
    <w:rsid w:val="00DD068D"/>
    <w:rsid w:val="00DD4834"/>
    <w:rsid w:val="00DE7D44"/>
    <w:rsid w:val="00DF07D3"/>
    <w:rsid w:val="00E004AB"/>
    <w:rsid w:val="00E0133E"/>
    <w:rsid w:val="00E07CA1"/>
    <w:rsid w:val="00E1414D"/>
    <w:rsid w:val="00E22871"/>
    <w:rsid w:val="00E23A38"/>
    <w:rsid w:val="00E243B8"/>
    <w:rsid w:val="00E24FBB"/>
    <w:rsid w:val="00E25D0B"/>
    <w:rsid w:val="00E30D66"/>
    <w:rsid w:val="00E400DA"/>
    <w:rsid w:val="00E5037E"/>
    <w:rsid w:val="00E5559B"/>
    <w:rsid w:val="00E64719"/>
    <w:rsid w:val="00E6693A"/>
    <w:rsid w:val="00E72322"/>
    <w:rsid w:val="00E74578"/>
    <w:rsid w:val="00E74B6F"/>
    <w:rsid w:val="00E83DC1"/>
    <w:rsid w:val="00E91502"/>
    <w:rsid w:val="00E92257"/>
    <w:rsid w:val="00E9519B"/>
    <w:rsid w:val="00EA0D33"/>
    <w:rsid w:val="00EA3D84"/>
    <w:rsid w:val="00EB5D16"/>
    <w:rsid w:val="00EB7EE6"/>
    <w:rsid w:val="00EC3F39"/>
    <w:rsid w:val="00EC7133"/>
    <w:rsid w:val="00ED278A"/>
    <w:rsid w:val="00ED2A00"/>
    <w:rsid w:val="00EE3273"/>
    <w:rsid w:val="00EE5229"/>
    <w:rsid w:val="00EE5716"/>
    <w:rsid w:val="00EE5D47"/>
    <w:rsid w:val="00EF1186"/>
    <w:rsid w:val="00EF42E5"/>
    <w:rsid w:val="00EF6872"/>
    <w:rsid w:val="00F02F26"/>
    <w:rsid w:val="00F05FB9"/>
    <w:rsid w:val="00F22D22"/>
    <w:rsid w:val="00F37F48"/>
    <w:rsid w:val="00F431C0"/>
    <w:rsid w:val="00F454A2"/>
    <w:rsid w:val="00F51553"/>
    <w:rsid w:val="00F516D1"/>
    <w:rsid w:val="00F54AB4"/>
    <w:rsid w:val="00F54B12"/>
    <w:rsid w:val="00F65649"/>
    <w:rsid w:val="00F7731D"/>
    <w:rsid w:val="00F7740A"/>
    <w:rsid w:val="00F82AD7"/>
    <w:rsid w:val="00F976E5"/>
    <w:rsid w:val="00F97DC9"/>
    <w:rsid w:val="00FA21C9"/>
    <w:rsid w:val="00FA4680"/>
    <w:rsid w:val="00FA4DCF"/>
    <w:rsid w:val="00FB17C6"/>
    <w:rsid w:val="00FB311A"/>
    <w:rsid w:val="00FB416A"/>
    <w:rsid w:val="00FC7513"/>
    <w:rsid w:val="00FD36CC"/>
    <w:rsid w:val="00FE084B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">
    <w:name w:val="スタイル1"/>
    <w:basedOn w:val="a"/>
    <w:link w:val="10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0">
    <w:name w:val="スタイル1 (文字)"/>
    <w:basedOn w:val="a0"/>
    <w:link w:val="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">
    <w:name w:val="スタイル1"/>
    <w:basedOn w:val="a"/>
    <w:link w:val="10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0">
    <w:name w:val="スタイル1 (文字)"/>
    <w:basedOn w:val="a0"/>
    <w:link w:val="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4B74-C850-4540-83E4-1A8C0D42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</dc:creator>
  <cp:lastModifiedBy>Mas</cp:lastModifiedBy>
  <cp:revision>9</cp:revision>
  <cp:lastPrinted>2016-01-04T07:47:00Z</cp:lastPrinted>
  <dcterms:created xsi:type="dcterms:W3CDTF">2016-02-11T02:58:00Z</dcterms:created>
  <dcterms:modified xsi:type="dcterms:W3CDTF">2016-02-19T06:44:00Z</dcterms:modified>
</cp:coreProperties>
</file>